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</w:tbl>
    <w:p w:rsidR="003E70F0" w:rsidRPr="003E70F0" w:rsidRDefault="003E70F0" w:rsidP="003E70F0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lang w:eastAsia="pl-PL"/>
        </w:rPr>
      </w:pPr>
      <w:r w:rsidRPr="003E70F0">
        <w:rPr>
          <w:rFonts w:ascii="Candara" w:eastAsia="Arial Unicode MS" w:hAnsi="Candara" w:cs="Times New Roman"/>
          <w:b/>
          <w:lang w:eastAsia="pl-PL"/>
        </w:rPr>
        <w:t xml:space="preserve">1. Oferuję wykonanie przedmiotu zamówienia: </w:t>
      </w:r>
      <w:r w:rsidRPr="003E70F0">
        <w:rPr>
          <w:rFonts w:ascii="Candara" w:eastAsia="Arial Unicode MS" w:hAnsi="Candara" w:cs="Times New Roman"/>
          <w:lang w:eastAsia="pl-PL"/>
        </w:rPr>
        <w:t>„Dostawa i montaż monitora interaktywnego dla oddziału przedszkolnego w Zespole Szkolno-Przedszkolnym Nr 6 w Rzeszowie”.</w:t>
      </w: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lang w:eastAsia="pl-PL"/>
        </w:rPr>
      </w:pPr>
      <w:r w:rsidRPr="003E70F0">
        <w:rPr>
          <w:rFonts w:ascii="Candara" w:eastAsia="Arial Unicode MS" w:hAnsi="Candara" w:cs="Times New Roman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  <w:r w:rsidRPr="003E70F0">
        <w:rPr>
          <w:rFonts w:ascii="Candara" w:eastAsia="Arial Unicode MS" w:hAnsi="Candara" w:cs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Do 5 dni roboczych od dnia złożenia zamówienia</w:t>
            </w:r>
          </w:p>
        </w:tc>
        <w:tc>
          <w:tcPr>
            <w:tcW w:w="1589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443BFA" w:rsidP="00443BF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Zgodne z </w:t>
            </w:r>
            <w:r w:rsidR="003E70F0"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zapytan</w:t>
            </w: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iem</w:t>
            </w:r>
            <w:r w:rsidR="003E70F0"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 ofertowym</w:t>
            </w: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5 dni</w:t>
            </w:r>
            <w:r w:rsidR="00443BFA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 od dnia otrzymania faktury</w:t>
            </w: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5 lat</w:t>
            </w: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443BFA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Podstawą wystawienia faktury jest sporządzenie protokołu odbioru z dostarczen</w:t>
            </w:r>
            <w:bookmarkStart w:id="0" w:name="_GoBack"/>
            <w:bookmarkEnd w:id="0"/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ia i montażu monitora. </w:t>
            </w:r>
          </w:p>
        </w:tc>
      </w:tr>
    </w:tbl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  <w:r w:rsidRPr="003E70F0">
        <w:rPr>
          <w:rFonts w:ascii="Candara" w:eastAsia="Arial Unicode MS" w:hAnsi="Candara" w:cs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spacing w:after="0" w:line="360" w:lineRule="auto"/>
        <w:jc w:val="center"/>
        <w:rPr>
          <w:rFonts w:ascii="Candara" w:eastAsia="Calibri" w:hAnsi="Candara" w:cs="Times New Roman"/>
        </w:rPr>
      </w:pPr>
      <w:r w:rsidRPr="003E70F0">
        <w:rPr>
          <w:rFonts w:ascii="Candara" w:eastAsia="Calibri" w:hAnsi="Candara" w:cs="Times New Roman"/>
        </w:rPr>
        <w:t>......................................................................................................</w:t>
      </w: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sz w:val="16"/>
          <w:szCs w:val="16"/>
          <w:lang w:eastAsia="pl-PL"/>
        </w:rPr>
      </w:pPr>
      <w:r w:rsidRPr="003E70F0">
        <w:rPr>
          <w:rFonts w:ascii="Candara" w:eastAsia="Arial Unicode MS" w:hAnsi="Candara" w:cs="Times New Roman"/>
          <w:sz w:val="16"/>
          <w:szCs w:val="16"/>
          <w:lang w:eastAsia="pl-PL"/>
        </w:rPr>
        <w:t xml:space="preserve">Data, podpis i pieczęć </w:t>
      </w:r>
      <w:r>
        <w:rPr>
          <w:rFonts w:ascii="Candara" w:eastAsia="Arial Unicode MS" w:hAnsi="Candara" w:cs="Times New Roman"/>
          <w:sz w:val="16"/>
          <w:szCs w:val="16"/>
          <w:lang w:eastAsia="pl-PL"/>
        </w:rPr>
        <w:t>wykonawcy lub osoby upoważnionej</w:t>
      </w:r>
    </w:p>
    <w:p w:rsidR="003E70F0" w:rsidRPr="003E70F0" w:rsidRDefault="003E70F0" w:rsidP="003E70F0">
      <w:pPr>
        <w:spacing w:after="0" w:line="360" w:lineRule="auto"/>
        <w:jc w:val="both"/>
        <w:rPr>
          <w:rFonts w:ascii="Candara" w:eastAsia="Calibri" w:hAnsi="Candara" w:cs="Times New Roman"/>
        </w:rPr>
      </w:pPr>
    </w:p>
    <w:p w:rsidR="000D0226" w:rsidRDefault="000D0226"/>
    <w:sectPr w:rsidR="000D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4"/>
    <w:rsid w:val="000D0226"/>
    <w:rsid w:val="003E70F0"/>
    <w:rsid w:val="00443BFA"/>
    <w:rsid w:val="004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2021-11-24T11:40:00Z</dcterms:created>
  <dcterms:modified xsi:type="dcterms:W3CDTF">2021-11-24T11:55:00Z</dcterms:modified>
</cp:coreProperties>
</file>